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A65A39" w14:textId="77777777" w:rsidR="00343DD9" w:rsidRDefault="00000000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64980B78" wp14:editId="37FCE01F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402"/>
        <w:gridCol w:w="2268"/>
        <w:gridCol w:w="3544"/>
      </w:tblGrid>
      <w:tr w:rsidR="00EB6EEA" w14:paraId="4969EAAC" w14:textId="77777777" w:rsidTr="00EB6EEA">
        <w:trPr>
          <w:trHeight w:val="414"/>
        </w:trPr>
        <w:tc>
          <w:tcPr>
            <w:tcW w:w="2664" w:type="dxa"/>
            <w:gridSpan w:val="2"/>
            <w:shd w:val="clear" w:color="auto" w:fill="99CC00"/>
            <w:vAlign w:val="center"/>
          </w:tcPr>
          <w:p w14:paraId="57B5F204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269" w:type="dxa"/>
            <w:gridSpan w:val="2"/>
            <w:vAlign w:val="center"/>
          </w:tcPr>
          <w:p w14:paraId="7A125F16" w14:textId="0A3FB22C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Licitación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2DD6D4D1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3544" w:type="dxa"/>
          </w:tcPr>
          <w:p w14:paraId="25AF194A" w14:textId="0FB904D8" w:rsidR="00EB6EEA" w:rsidRP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EB6EEA">
              <w:rPr>
                <w:b/>
                <w:bCs/>
              </w:rPr>
              <w:t>PR-MSL-DAFIM-DCA-ULC-L-02</w:t>
            </w:r>
          </w:p>
        </w:tc>
      </w:tr>
      <w:tr w:rsidR="00EB6EEA" w14:paraId="7540C40C" w14:textId="77777777" w:rsidTr="00EB6EEA">
        <w:tc>
          <w:tcPr>
            <w:tcW w:w="2664" w:type="dxa"/>
            <w:gridSpan w:val="2"/>
            <w:shd w:val="clear" w:color="auto" w:fill="99CC00"/>
            <w:vAlign w:val="center"/>
          </w:tcPr>
          <w:p w14:paraId="7F5CAA90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269" w:type="dxa"/>
            <w:gridSpan w:val="2"/>
            <w:vAlign w:val="center"/>
          </w:tcPr>
          <w:p w14:paraId="21084D9A" w14:textId="3FC0F350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Evento Licitación de Contratación de Obra de Infraestructura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5695C704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3544" w:type="dxa"/>
            <w:vAlign w:val="center"/>
          </w:tcPr>
          <w:p w14:paraId="4B00B586" w14:textId="09CE4E40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EB6EEA" w14:paraId="71E944C5" w14:textId="77777777" w:rsidTr="00EB6EEA">
        <w:tc>
          <w:tcPr>
            <w:tcW w:w="4531" w:type="dxa"/>
            <w:gridSpan w:val="3"/>
            <w:shd w:val="clear" w:color="auto" w:fill="99CC00"/>
            <w:vAlign w:val="center"/>
          </w:tcPr>
          <w:p w14:paraId="160EE68F" w14:textId="7777777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402" w:type="dxa"/>
            <w:shd w:val="clear" w:color="auto" w:fill="99CC00"/>
            <w:vAlign w:val="center"/>
          </w:tcPr>
          <w:p w14:paraId="54AFB352" w14:textId="7777777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812" w:type="dxa"/>
            <w:gridSpan w:val="2"/>
            <w:shd w:val="clear" w:color="auto" w:fill="99CC00"/>
            <w:vAlign w:val="center"/>
          </w:tcPr>
          <w:p w14:paraId="737F338B" w14:textId="7777777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EB6EEA" w14:paraId="5E56D7BC" w14:textId="77777777" w:rsidTr="00EB6EEA">
        <w:tc>
          <w:tcPr>
            <w:tcW w:w="4531" w:type="dxa"/>
            <w:gridSpan w:val="3"/>
            <w:vAlign w:val="center"/>
          </w:tcPr>
          <w:p w14:paraId="1D001B5A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54FA49CF" w14:textId="28B1BC59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402" w:type="dxa"/>
            <w:vAlign w:val="center"/>
          </w:tcPr>
          <w:p w14:paraId="20EE7C04" w14:textId="7777777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Compras y Adquisiciones</w:t>
            </w:r>
          </w:p>
        </w:tc>
        <w:tc>
          <w:tcPr>
            <w:tcW w:w="5812" w:type="dxa"/>
            <w:gridSpan w:val="2"/>
            <w:vAlign w:val="center"/>
          </w:tcPr>
          <w:p w14:paraId="78187BEB" w14:textId="7777777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Licitación</w:t>
            </w:r>
          </w:p>
        </w:tc>
      </w:tr>
      <w:tr w:rsidR="00EB6EEA" w14:paraId="179676FE" w14:textId="77777777" w:rsidTr="00EB6EEA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449F40C1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277" w:type="dxa"/>
            <w:gridSpan w:val="3"/>
            <w:shd w:val="clear" w:color="auto" w:fill="99CC00"/>
            <w:vAlign w:val="center"/>
          </w:tcPr>
          <w:p w14:paraId="2C8416D0" w14:textId="7777777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626BF636" w14:textId="7777777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3544" w:type="dxa"/>
            <w:shd w:val="clear" w:color="auto" w:fill="99CC00"/>
            <w:vAlign w:val="center"/>
          </w:tcPr>
          <w:p w14:paraId="62D16ED9" w14:textId="7777777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EB6EEA" w14:paraId="5D04D3AF" w14:textId="77777777" w:rsidTr="00EB6EEA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025FA0EE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277" w:type="dxa"/>
            <w:gridSpan w:val="3"/>
            <w:vAlign w:val="center"/>
          </w:tcPr>
          <w:p w14:paraId="29AD75D9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Carlos Alfonso Barrera Girón</w:t>
            </w:r>
          </w:p>
        </w:tc>
        <w:tc>
          <w:tcPr>
            <w:tcW w:w="2268" w:type="dxa"/>
            <w:vMerge w:val="restart"/>
            <w:vAlign w:val="center"/>
          </w:tcPr>
          <w:p w14:paraId="7E8EBFD3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4562091F" w14:textId="7777777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EB6EEA" w14:paraId="318AF59E" w14:textId="77777777" w:rsidTr="00EB6EEA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D39D038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277" w:type="dxa"/>
            <w:gridSpan w:val="3"/>
            <w:vAlign w:val="center"/>
          </w:tcPr>
          <w:p w14:paraId="4DF5C08C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Jefe del Departamento de Compras y Adquisiciones</w:t>
            </w:r>
          </w:p>
        </w:tc>
        <w:tc>
          <w:tcPr>
            <w:tcW w:w="2268" w:type="dxa"/>
            <w:vMerge/>
            <w:vAlign w:val="center"/>
          </w:tcPr>
          <w:p w14:paraId="67E88A48" w14:textId="77777777" w:rsidR="00EB6EEA" w:rsidRDefault="00EB6EEA" w:rsidP="00EB6E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/>
            <w:vAlign w:val="center"/>
          </w:tcPr>
          <w:p w14:paraId="5F0DDAAD" w14:textId="77777777" w:rsidR="00EB6EEA" w:rsidRDefault="00EB6EEA" w:rsidP="00EB6E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EB6EEA" w14:paraId="68E4B8C7" w14:textId="77777777" w:rsidTr="00EB6EEA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3AFD6EEA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277" w:type="dxa"/>
            <w:gridSpan w:val="3"/>
            <w:shd w:val="clear" w:color="auto" w:fill="99CC00"/>
            <w:vAlign w:val="center"/>
          </w:tcPr>
          <w:p w14:paraId="2794C98C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shd w:val="clear" w:color="auto" w:fill="99CC00"/>
            <w:vAlign w:val="center"/>
          </w:tcPr>
          <w:p w14:paraId="1204BEBA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shd w:val="clear" w:color="auto" w:fill="99CC00"/>
            <w:vAlign w:val="center"/>
          </w:tcPr>
          <w:p w14:paraId="5B15A841" w14:textId="415DEBB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EB6EEA" w14:paraId="49F919C6" w14:textId="77777777" w:rsidTr="00EB6EEA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29918B1A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277" w:type="dxa"/>
            <w:gridSpan w:val="3"/>
            <w:vAlign w:val="center"/>
          </w:tcPr>
          <w:p w14:paraId="4F9231FF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vMerge w:val="restart"/>
            <w:vAlign w:val="center"/>
          </w:tcPr>
          <w:p w14:paraId="3694DD67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07FE8320" w14:textId="7777777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EB6EEA" w14:paraId="1CFC256D" w14:textId="77777777" w:rsidTr="00EB6EEA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745E8EC7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277" w:type="dxa"/>
            <w:gridSpan w:val="3"/>
          </w:tcPr>
          <w:p w14:paraId="6A985DEE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vMerge/>
            <w:vAlign w:val="center"/>
          </w:tcPr>
          <w:p w14:paraId="72585431" w14:textId="77777777" w:rsidR="00EB6EEA" w:rsidRDefault="00EB6EEA" w:rsidP="00EB6E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/>
            <w:vAlign w:val="center"/>
          </w:tcPr>
          <w:p w14:paraId="41A2C8BF" w14:textId="77777777" w:rsidR="00EB6EEA" w:rsidRDefault="00EB6EEA" w:rsidP="00EB6E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EB6EEA" w14:paraId="00F7F277" w14:textId="77777777" w:rsidTr="00EB6EEA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10347881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277" w:type="dxa"/>
            <w:gridSpan w:val="3"/>
            <w:shd w:val="clear" w:color="auto" w:fill="99CC00"/>
          </w:tcPr>
          <w:p w14:paraId="47FF9F4A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shd w:val="clear" w:color="auto" w:fill="99CC00"/>
          </w:tcPr>
          <w:p w14:paraId="348EBD17" w14:textId="77777777" w:rsidR="00EB6EEA" w:rsidRDefault="00EB6EEA" w:rsidP="00EB6EE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shd w:val="clear" w:color="auto" w:fill="99CC00"/>
          </w:tcPr>
          <w:p w14:paraId="62F8E1B6" w14:textId="77777777" w:rsidR="00EB6EEA" w:rsidRDefault="00EB6EEA" w:rsidP="00EB6EEA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7F207A" w14:paraId="3F57BB3E" w14:textId="77777777" w:rsidTr="00EB6EEA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31D6F8F" w14:textId="77777777" w:rsidR="007F207A" w:rsidRDefault="007F207A" w:rsidP="007F2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277" w:type="dxa"/>
            <w:gridSpan w:val="3"/>
          </w:tcPr>
          <w:p w14:paraId="5B4DA0DB" w14:textId="4B52BDF6" w:rsidR="007F207A" w:rsidRDefault="007F207A" w:rsidP="007F207A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268" w:type="dxa"/>
            <w:vMerge w:val="restart"/>
          </w:tcPr>
          <w:p w14:paraId="4C20EA0B" w14:textId="77777777" w:rsidR="007F207A" w:rsidRDefault="007F207A" w:rsidP="007F2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25BF84D6" w14:textId="77777777" w:rsidR="007F207A" w:rsidRDefault="007F207A" w:rsidP="007F207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7F207A" w14:paraId="2C709C53" w14:textId="77777777" w:rsidTr="00EB6EEA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3B70787" w14:textId="77777777" w:rsidR="007F207A" w:rsidRDefault="007F207A" w:rsidP="007F2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277" w:type="dxa"/>
            <w:gridSpan w:val="3"/>
          </w:tcPr>
          <w:p w14:paraId="3FA87CE4" w14:textId="404E6826" w:rsidR="007F207A" w:rsidRDefault="007F207A" w:rsidP="007F207A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 w:rsidRPr="00F21B45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268" w:type="dxa"/>
            <w:vMerge/>
          </w:tcPr>
          <w:p w14:paraId="3DCC0F2B" w14:textId="77777777" w:rsidR="007F207A" w:rsidRDefault="007F207A" w:rsidP="007F2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3544" w:type="dxa"/>
            <w:vMerge/>
            <w:vAlign w:val="center"/>
          </w:tcPr>
          <w:p w14:paraId="586EC461" w14:textId="77777777" w:rsidR="007F207A" w:rsidRDefault="007F207A" w:rsidP="007F2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7729E2E2" w14:textId="77777777" w:rsidR="00343DD9" w:rsidRDefault="00343DD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CF1E3ED" w14:textId="77777777" w:rsidR="00343DD9" w:rsidRDefault="00000000" w:rsidP="00EB6EE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06C1BD43" w14:textId="77777777" w:rsidR="00343DD9" w:rsidRDefault="00000000">
      <w:pPr>
        <w:spacing w:after="0" w:line="240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Dar cumplimiento a la Ley de Contrataciones del Estado y su Reglamento, así como Acuerdos Ministeriales, Adendas, Circulares emitidas por las Autoridades respectivas, mediante la implementación del presente manual, que debe constituir una herramienta útil y desarrollar los conceptos y mecanismos necesarios para la correcta aplicación del procedimiento de adquisición de bienes, suministros, obras y/o servicios a través de las Modalidades Especificas de Adquisiciones del Estado.</w:t>
      </w:r>
    </w:p>
    <w:p w14:paraId="518675BA" w14:textId="77777777" w:rsidR="00343DD9" w:rsidRDefault="00343DD9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52878F4" w14:textId="77777777" w:rsidR="00343DD9" w:rsidRDefault="00000000" w:rsidP="00EB6EE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4CB4E1A9" w14:textId="77777777" w:rsidR="00343DD9" w:rsidRPr="00EB6EEA" w:rsidRDefault="00000000" w:rsidP="00EB6EEA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 xml:space="preserve">Ley de Contrataciones del Estado </w:t>
      </w:r>
    </w:p>
    <w:p w14:paraId="5241F300" w14:textId="77777777" w:rsidR="00343DD9" w:rsidRPr="00EB6EEA" w:rsidRDefault="00000000" w:rsidP="00EB6EEA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 xml:space="preserve">Reglamento de la Ley de Contrataciones del Estado </w:t>
      </w:r>
    </w:p>
    <w:p w14:paraId="47142256" w14:textId="77777777" w:rsidR="00343DD9" w:rsidRPr="00EB6EEA" w:rsidRDefault="00000000" w:rsidP="00EB6EEA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>Resolución 001-2025 Normas para uso del Sistema de Guatecompras</w:t>
      </w:r>
    </w:p>
    <w:p w14:paraId="6A762730" w14:textId="77777777" w:rsidR="00343DD9" w:rsidRPr="00EB6EEA" w:rsidRDefault="00000000" w:rsidP="00EB6EEA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 xml:space="preserve">Manual de Normas y procedimientos de Contrataciones y Adquisiciones </w:t>
      </w:r>
    </w:p>
    <w:p w14:paraId="51CA567F" w14:textId="77777777" w:rsidR="00343DD9" w:rsidRPr="00EB6EEA" w:rsidRDefault="00000000" w:rsidP="00EB6EEA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 xml:space="preserve">Presupuesto de Ingresos y Egresos de la Municipalidad de San Lucas Sacatepéquez </w:t>
      </w:r>
    </w:p>
    <w:p w14:paraId="5A651BDA" w14:textId="77777777" w:rsidR="00343DD9" w:rsidRDefault="00343DD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73EA729A" w14:textId="3FDC6825" w:rsidR="00343DD9" w:rsidRPr="00EB6EEA" w:rsidRDefault="00EB6EEA" w:rsidP="00EB6EE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EB6EEA"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00B0286D" w14:textId="77777777" w:rsidR="00EB6EEA" w:rsidRDefault="00EB6EEA" w:rsidP="00EB6EE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253A864" w14:textId="77777777" w:rsidR="00EB6EEA" w:rsidRDefault="00EB6EEA" w:rsidP="00EB6EE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AC1D5C5" w14:textId="010B8756" w:rsidR="00EB6EEA" w:rsidRDefault="00EB6EEA" w:rsidP="00EB6EE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Usuarios</w:t>
      </w:r>
    </w:p>
    <w:p w14:paraId="3932AA74" w14:textId="77777777" w:rsidR="00EB6EEA" w:rsidRPr="00EB6EEA" w:rsidRDefault="00EB6EEA" w:rsidP="00EB6EEA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 xml:space="preserve">Jefe de Compras </w:t>
      </w:r>
    </w:p>
    <w:p w14:paraId="67C1ED58" w14:textId="173F10A2" w:rsidR="00EB6EEA" w:rsidRPr="00EB6EEA" w:rsidRDefault="00EB6EEA" w:rsidP="00EB6EEA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 xml:space="preserve">Almacén Municipal </w:t>
      </w:r>
    </w:p>
    <w:p w14:paraId="15BB3492" w14:textId="77777777" w:rsidR="00EB6EEA" w:rsidRPr="00EB6EEA" w:rsidRDefault="00EB6EEA" w:rsidP="00EB6EEA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 xml:space="preserve">Alcalde Municipal </w:t>
      </w:r>
    </w:p>
    <w:p w14:paraId="49DC7238" w14:textId="77777777" w:rsidR="00EB6EEA" w:rsidRPr="00EB6EEA" w:rsidRDefault="00EB6EEA" w:rsidP="00EB6EEA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>Proveedores</w:t>
      </w:r>
    </w:p>
    <w:p w14:paraId="2916BC7D" w14:textId="77777777" w:rsidR="00EB6EEA" w:rsidRPr="00EB6EEA" w:rsidRDefault="00EB6EEA" w:rsidP="00EB6EEA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 xml:space="preserve">Junta de Licitación </w:t>
      </w:r>
    </w:p>
    <w:p w14:paraId="6849E1B2" w14:textId="77777777" w:rsidR="00EB6EEA" w:rsidRPr="00EB6EEA" w:rsidRDefault="00EB6EEA" w:rsidP="00EB6EEA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>Concejo Municipal</w:t>
      </w:r>
    </w:p>
    <w:p w14:paraId="75646525" w14:textId="0EF51F99" w:rsidR="00EB6EEA" w:rsidRPr="00EB6EEA" w:rsidRDefault="00EB6EEA" w:rsidP="00EB6EEA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 xml:space="preserve">Comisión de Recepción y Liquidación  </w:t>
      </w:r>
    </w:p>
    <w:p w14:paraId="27892378" w14:textId="77777777" w:rsidR="00EB6EEA" w:rsidRPr="00EB6EEA" w:rsidRDefault="00EB6EEA" w:rsidP="00EB6EEA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>Personal de las Dependencias municipales</w:t>
      </w:r>
    </w:p>
    <w:p w14:paraId="65BA6501" w14:textId="77777777" w:rsidR="00EB6EEA" w:rsidRDefault="00EB6EEA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043B7A2E" w14:textId="5536AB28" w:rsidR="00343DD9" w:rsidRPr="00EB6EEA" w:rsidRDefault="00000000" w:rsidP="00EB6EE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EB6EEA"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5C86183F" w14:textId="77777777" w:rsidR="00EB6EEA" w:rsidRDefault="00000000" w:rsidP="00EB6EEA">
      <w:pPr>
        <w:pStyle w:val="ListParagraph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>Estar habilitado en el Registro General de Adquisiciones del Estado</w:t>
      </w:r>
    </w:p>
    <w:p w14:paraId="30EBA2A6" w14:textId="0693508E" w:rsidR="00343DD9" w:rsidRPr="00EB6EEA" w:rsidRDefault="00000000" w:rsidP="00EB6EEA">
      <w:pPr>
        <w:pStyle w:val="ListParagraph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EB6EEA">
        <w:rPr>
          <w:rFonts w:ascii="Century Gothic" w:eastAsia="Century Gothic" w:hAnsi="Century Gothic" w:cs="Century Gothic"/>
          <w:sz w:val="24"/>
          <w:szCs w:val="24"/>
        </w:rPr>
        <w:t xml:space="preserve">Este proceso tiene por objeto especificar los pasos a seguir en la adquisición de bienes, obras, suministros o remuneración de los servicios por un monto mayor a los novecientos mil quetzales (Q900,000.00). </w:t>
      </w:r>
    </w:p>
    <w:p w14:paraId="5ACB76B2" w14:textId="77777777" w:rsidR="00343DD9" w:rsidRDefault="00343DD9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4A9573F0" w14:textId="77777777" w:rsidR="00343DD9" w:rsidRDefault="00343DD9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28D9FE4" w14:textId="77777777" w:rsidR="00343DD9" w:rsidRDefault="00343DD9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27652E5" w14:textId="22541AA4" w:rsidR="00343DD9" w:rsidRDefault="00EB6EE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Narrativa </w:t>
      </w:r>
    </w:p>
    <w:tbl>
      <w:tblPr>
        <w:tblStyle w:val="a0"/>
        <w:tblW w:w="134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343DD9" w14:paraId="11F9794E" w14:textId="77777777" w:rsidTr="00EB6EEA">
        <w:tc>
          <w:tcPr>
            <w:tcW w:w="1271" w:type="dxa"/>
            <w:shd w:val="clear" w:color="auto" w:fill="92D050"/>
          </w:tcPr>
          <w:p w14:paraId="40571C71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68EB01A0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1AAA4A84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343DD9" w14:paraId="77F9CCC4" w14:textId="77777777" w:rsidTr="00EB6EEA">
        <w:tc>
          <w:tcPr>
            <w:tcW w:w="1271" w:type="dxa"/>
            <w:vAlign w:val="center"/>
          </w:tcPr>
          <w:p w14:paraId="2AAF6686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  <w:vAlign w:val="center"/>
          </w:tcPr>
          <w:p w14:paraId="25FCFD92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Identificar la necesidad de la compra del bien o servicio y verificar si existe disponibilidad en el Departamento de Almacén.</w:t>
            </w:r>
          </w:p>
        </w:tc>
        <w:tc>
          <w:tcPr>
            <w:tcW w:w="3544" w:type="dxa"/>
            <w:vAlign w:val="center"/>
          </w:tcPr>
          <w:p w14:paraId="75988A2D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Empleado solicitante /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Jefe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de Departamento</w:t>
            </w:r>
          </w:p>
        </w:tc>
      </w:tr>
      <w:tr w:rsidR="00343DD9" w14:paraId="4881FD7D" w14:textId="77777777" w:rsidTr="00EB6EEA">
        <w:tc>
          <w:tcPr>
            <w:tcW w:w="1271" w:type="dxa"/>
            <w:vAlign w:val="center"/>
          </w:tcPr>
          <w:p w14:paraId="4531751D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  <w:vAlign w:val="center"/>
          </w:tcPr>
          <w:p w14:paraId="1566A165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Verificar disponibilidad del suministro. Si existiera, realizar el trámite de entrega; de lo contrario, firmar los documentos de no existencia y devolver el expediente para el proceso de compra.</w:t>
            </w:r>
          </w:p>
        </w:tc>
        <w:tc>
          <w:tcPr>
            <w:tcW w:w="3544" w:type="dxa"/>
            <w:vAlign w:val="center"/>
          </w:tcPr>
          <w:p w14:paraId="1D4A5A96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Personal de Almacén</w:t>
            </w:r>
          </w:p>
        </w:tc>
      </w:tr>
      <w:tr w:rsidR="00343DD9" w14:paraId="0204678E" w14:textId="77777777" w:rsidTr="00EB6EEA">
        <w:tc>
          <w:tcPr>
            <w:tcW w:w="1271" w:type="dxa"/>
            <w:vAlign w:val="center"/>
          </w:tcPr>
          <w:p w14:paraId="3DE68BD0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  <w:vAlign w:val="center"/>
          </w:tcPr>
          <w:p w14:paraId="508E7783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expediente, verificar disponibilidad presupuestaria. Si no existiera, realizar la gestión de transferencia.</w:t>
            </w:r>
          </w:p>
        </w:tc>
        <w:tc>
          <w:tcPr>
            <w:tcW w:w="3544" w:type="dxa"/>
            <w:vAlign w:val="center"/>
          </w:tcPr>
          <w:p w14:paraId="048BCB56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Empleado solicitante /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Jefe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de Departamento</w:t>
            </w:r>
          </w:p>
        </w:tc>
      </w:tr>
      <w:tr w:rsidR="00343DD9" w14:paraId="0456040A" w14:textId="77777777" w:rsidTr="00EB6EEA">
        <w:tc>
          <w:tcPr>
            <w:tcW w:w="1271" w:type="dxa"/>
            <w:vAlign w:val="center"/>
          </w:tcPr>
          <w:p w14:paraId="7E0566BC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  <w:vAlign w:val="center"/>
          </w:tcPr>
          <w:p w14:paraId="30432453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Completar la documentación requerida, gestionar las firmas correspondientes y enviarla al Departamento de Compras y Adquisiciones.</w:t>
            </w:r>
          </w:p>
        </w:tc>
        <w:tc>
          <w:tcPr>
            <w:tcW w:w="3544" w:type="dxa"/>
            <w:vAlign w:val="center"/>
          </w:tcPr>
          <w:p w14:paraId="1AD54F75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Empleado solicitante /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Jefe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de Departamento</w:t>
            </w:r>
          </w:p>
        </w:tc>
      </w:tr>
      <w:tr w:rsidR="00343DD9" w14:paraId="69158D1E" w14:textId="77777777" w:rsidTr="00EB6EEA">
        <w:tc>
          <w:tcPr>
            <w:tcW w:w="1271" w:type="dxa"/>
            <w:vAlign w:val="center"/>
          </w:tcPr>
          <w:p w14:paraId="72E5A083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  <w:vAlign w:val="center"/>
          </w:tcPr>
          <w:p w14:paraId="6E4BBA39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expediente, revisar códigos, firmar requisición, revisar el Plan Anual de Compras y trasladarlo al jefe de Compras.</w:t>
            </w:r>
          </w:p>
        </w:tc>
        <w:tc>
          <w:tcPr>
            <w:tcW w:w="3544" w:type="dxa"/>
            <w:vAlign w:val="center"/>
          </w:tcPr>
          <w:p w14:paraId="6A3407A1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Personal del Departamento de Compras</w:t>
            </w:r>
          </w:p>
        </w:tc>
      </w:tr>
      <w:tr w:rsidR="00343DD9" w14:paraId="79655285" w14:textId="77777777" w:rsidTr="00EB6EEA">
        <w:tc>
          <w:tcPr>
            <w:tcW w:w="1271" w:type="dxa"/>
            <w:vAlign w:val="center"/>
          </w:tcPr>
          <w:p w14:paraId="7AD3ABBC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  <w:vAlign w:val="center"/>
          </w:tcPr>
          <w:p w14:paraId="25704475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 y trasladarlo a los encargados de presupuesto.</w:t>
            </w:r>
          </w:p>
        </w:tc>
        <w:tc>
          <w:tcPr>
            <w:tcW w:w="3544" w:type="dxa"/>
            <w:vAlign w:val="center"/>
          </w:tcPr>
          <w:p w14:paraId="5EFF0B67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4FB08606" w14:textId="77777777" w:rsidTr="00EB6EEA">
        <w:tc>
          <w:tcPr>
            <w:tcW w:w="1271" w:type="dxa"/>
            <w:vAlign w:val="center"/>
          </w:tcPr>
          <w:p w14:paraId="3F1BABEE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  <w:vAlign w:val="center"/>
          </w:tcPr>
          <w:p w14:paraId="239FADCB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expediente, sellar la disponibilidad presupuestaria y devolverlo al jefe de Compras.</w:t>
            </w:r>
          </w:p>
        </w:tc>
        <w:tc>
          <w:tcPr>
            <w:tcW w:w="3544" w:type="dxa"/>
            <w:vAlign w:val="center"/>
          </w:tcPr>
          <w:p w14:paraId="3FDB008A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 Presupuesto</w:t>
            </w:r>
          </w:p>
        </w:tc>
      </w:tr>
      <w:tr w:rsidR="00343DD9" w14:paraId="5D72A063" w14:textId="77777777" w:rsidTr="00EB6EEA">
        <w:tc>
          <w:tcPr>
            <w:tcW w:w="1271" w:type="dxa"/>
            <w:vAlign w:val="center"/>
          </w:tcPr>
          <w:p w14:paraId="4212707E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  <w:vAlign w:val="center"/>
          </w:tcPr>
          <w:p w14:paraId="58726338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Crear el documento del proyecto de bases de licitación.</w:t>
            </w:r>
          </w:p>
        </w:tc>
        <w:tc>
          <w:tcPr>
            <w:tcW w:w="3544" w:type="dxa"/>
            <w:vAlign w:val="center"/>
          </w:tcPr>
          <w:p w14:paraId="37554631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71EC096D" w14:textId="77777777" w:rsidTr="00EB6EEA">
        <w:tc>
          <w:tcPr>
            <w:tcW w:w="1271" w:type="dxa"/>
            <w:vAlign w:val="center"/>
          </w:tcPr>
          <w:p w14:paraId="117FE6F6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9</w:t>
            </w:r>
          </w:p>
        </w:tc>
        <w:tc>
          <w:tcPr>
            <w:tcW w:w="8647" w:type="dxa"/>
            <w:vAlign w:val="center"/>
          </w:tcPr>
          <w:p w14:paraId="72CC1B8B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la documentación y publicar el proyecto de bases en el sistema de Guatecompras.</w:t>
            </w:r>
          </w:p>
        </w:tc>
        <w:tc>
          <w:tcPr>
            <w:tcW w:w="3544" w:type="dxa"/>
            <w:vAlign w:val="center"/>
          </w:tcPr>
          <w:p w14:paraId="1B499BD5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23470711" w14:textId="77777777" w:rsidTr="00EB6EEA">
        <w:tc>
          <w:tcPr>
            <w:tcW w:w="1271" w:type="dxa"/>
            <w:vAlign w:val="center"/>
          </w:tcPr>
          <w:p w14:paraId="07328CA4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  <w:vAlign w:val="center"/>
          </w:tcPr>
          <w:p w14:paraId="394A34BD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si existen observaciones en el sistema y resolverlas. Si no las hubiere, proceder al siguiente paso.</w:t>
            </w:r>
          </w:p>
        </w:tc>
        <w:tc>
          <w:tcPr>
            <w:tcW w:w="3544" w:type="dxa"/>
            <w:vAlign w:val="center"/>
          </w:tcPr>
          <w:p w14:paraId="6ED6033C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593F4944" w14:textId="77777777" w:rsidTr="00EB6EEA">
        <w:tc>
          <w:tcPr>
            <w:tcW w:w="1271" w:type="dxa"/>
            <w:vAlign w:val="center"/>
          </w:tcPr>
          <w:p w14:paraId="76E6CACC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  <w:vAlign w:val="center"/>
          </w:tcPr>
          <w:p w14:paraId="0EFEFA16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a los encargados la elaboración de los dictámenes técnico, presupuestario y jurídico para su respectiva revisión según el objeto del dictamen.</w:t>
            </w:r>
          </w:p>
        </w:tc>
        <w:tc>
          <w:tcPr>
            <w:tcW w:w="3544" w:type="dxa"/>
            <w:vAlign w:val="center"/>
          </w:tcPr>
          <w:p w14:paraId="66CCC8C6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7C07AFF3" w14:textId="77777777" w:rsidTr="00EB6EEA">
        <w:tc>
          <w:tcPr>
            <w:tcW w:w="1271" w:type="dxa"/>
            <w:vAlign w:val="center"/>
          </w:tcPr>
          <w:p w14:paraId="6BEAA0C6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12</w:t>
            </w:r>
          </w:p>
        </w:tc>
        <w:tc>
          <w:tcPr>
            <w:tcW w:w="8647" w:type="dxa"/>
            <w:vAlign w:val="center"/>
          </w:tcPr>
          <w:p w14:paraId="2326BB6D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las bases y emitir el dictamen correspondiente. Si existieran correcciones, devolver al encargado de Licitación para su modificación y lograr el dictamen favorable.</w:t>
            </w:r>
          </w:p>
        </w:tc>
        <w:tc>
          <w:tcPr>
            <w:tcW w:w="3544" w:type="dxa"/>
            <w:vAlign w:val="center"/>
          </w:tcPr>
          <w:p w14:paraId="1FF102DE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Encargados de dictámenes</w:t>
            </w:r>
          </w:p>
        </w:tc>
      </w:tr>
      <w:tr w:rsidR="00343DD9" w14:paraId="7D559F02" w14:textId="77777777" w:rsidTr="00EB6EEA">
        <w:tc>
          <w:tcPr>
            <w:tcW w:w="1271" w:type="dxa"/>
            <w:vAlign w:val="center"/>
          </w:tcPr>
          <w:p w14:paraId="4DF5EB0C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13</w:t>
            </w:r>
          </w:p>
        </w:tc>
        <w:tc>
          <w:tcPr>
            <w:tcW w:w="8647" w:type="dxa"/>
            <w:vAlign w:val="center"/>
          </w:tcPr>
          <w:p w14:paraId="6E47093E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los dictámenes, adjuntarlos al expediente y solicitar aprobación de bases y documentos de licitación, así como el nombramiento de la Junta de Licitación.</w:t>
            </w:r>
          </w:p>
        </w:tc>
        <w:tc>
          <w:tcPr>
            <w:tcW w:w="3544" w:type="dxa"/>
            <w:vAlign w:val="center"/>
          </w:tcPr>
          <w:p w14:paraId="363A8037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4F685659" w14:textId="77777777" w:rsidTr="00EB6EEA">
        <w:tc>
          <w:tcPr>
            <w:tcW w:w="1271" w:type="dxa"/>
            <w:vAlign w:val="center"/>
          </w:tcPr>
          <w:p w14:paraId="58C2188B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14</w:t>
            </w:r>
          </w:p>
        </w:tc>
        <w:tc>
          <w:tcPr>
            <w:tcW w:w="8647" w:type="dxa"/>
            <w:vAlign w:val="center"/>
          </w:tcPr>
          <w:p w14:paraId="29348069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conocer el expediente. Si lo aprueba, trasladar la resolución de aprobación de bases, documentos y nombramiento de la Junta de Licitación.</w:t>
            </w:r>
          </w:p>
        </w:tc>
        <w:tc>
          <w:tcPr>
            <w:tcW w:w="3544" w:type="dxa"/>
            <w:vAlign w:val="center"/>
          </w:tcPr>
          <w:p w14:paraId="5E2F15E8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343DD9" w14:paraId="47FCFC44" w14:textId="77777777" w:rsidTr="00EB6EEA">
        <w:tc>
          <w:tcPr>
            <w:tcW w:w="1271" w:type="dxa"/>
            <w:vAlign w:val="center"/>
          </w:tcPr>
          <w:p w14:paraId="70C571D7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15</w:t>
            </w:r>
          </w:p>
        </w:tc>
        <w:tc>
          <w:tcPr>
            <w:tcW w:w="8647" w:type="dxa"/>
            <w:vAlign w:val="center"/>
          </w:tcPr>
          <w:p w14:paraId="61AD3951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Publicar el evento y adjuntar la documentación requerida por el sistema de Guatecompras.</w:t>
            </w:r>
          </w:p>
        </w:tc>
        <w:tc>
          <w:tcPr>
            <w:tcW w:w="3544" w:type="dxa"/>
            <w:vAlign w:val="center"/>
          </w:tcPr>
          <w:p w14:paraId="4D7CCE23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proceso de Licitación</w:t>
            </w:r>
          </w:p>
        </w:tc>
      </w:tr>
      <w:tr w:rsidR="00343DD9" w14:paraId="4F882727" w14:textId="77777777" w:rsidTr="00EB6EEA">
        <w:tc>
          <w:tcPr>
            <w:tcW w:w="1271" w:type="dxa"/>
            <w:vAlign w:val="center"/>
          </w:tcPr>
          <w:p w14:paraId="4F669797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16</w:t>
            </w:r>
          </w:p>
        </w:tc>
        <w:tc>
          <w:tcPr>
            <w:tcW w:w="8647" w:type="dxa"/>
            <w:vAlign w:val="center"/>
          </w:tcPr>
          <w:p w14:paraId="2DD2625C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al encargado de aprobación de bases revisar los documentos del sistema y proceder a publicar el concurso en Guatecompras.</w:t>
            </w:r>
          </w:p>
        </w:tc>
        <w:tc>
          <w:tcPr>
            <w:tcW w:w="3544" w:type="dxa"/>
            <w:vAlign w:val="center"/>
          </w:tcPr>
          <w:p w14:paraId="7B14297A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2FC38123" w14:textId="77777777" w:rsidTr="00EB6EEA">
        <w:tc>
          <w:tcPr>
            <w:tcW w:w="1271" w:type="dxa"/>
            <w:vAlign w:val="center"/>
          </w:tcPr>
          <w:p w14:paraId="3552EA7F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17</w:t>
            </w:r>
          </w:p>
        </w:tc>
        <w:tc>
          <w:tcPr>
            <w:tcW w:w="8647" w:type="dxa"/>
            <w:vAlign w:val="center"/>
          </w:tcPr>
          <w:p w14:paraId="48FAD01F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los documentos, publicar el concurso en Guatecompras y notificar al encargado la fecha y hora de recepción de ofertas.</w:t>
            </w:r>
          </w:p>
        </w:tc>
        <w:tc>
          <w:tcPr>
            <w:tcW w:w="3544" w:type="dxa"/>
            <w:vAlign w:val="center"/>
          </w:tcPr>
          <w:p w14:paraId="590F01C3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Usuario hijo autorizador</w:t>
            </w:r>
          </w:p>
        </w:tc>
      </w:tr>
      <w:tr w:rsidR="00343DD9" w14:paraId="65FB4278" w14:textId="77777777" w:rsidTr="00EB6EEA">
        <w:tc>
          <w:tcPr>
            <w:tcW w:w="1271" w:type="dxa"/>
            <w:vAlign w:val="center"/>
          </w:tcPr>
          <w:p w14:paraId="7A3DF9BF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18</w:t>
            </w:r>
          </w:p>
        </w:tc>
        <w:tc>
          <w:tcPr>
            <w:tcW w:w="8647" w:type="dxa"/>
            <w:vAlign w:val="center"/>
          </w:tcPr>
          <w:p w14:paraId="36A31304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la información de la recepción de ofertas, notificar a la Junta de Licitación y proporcionar copia de bases y documentos útiles para la calificación. Además, realizar el trámite para publicar la invitación en el Diario Oficial dentro de los 5 días calendario posteriores a la publicación en Guatecompras.</w:t>
            </w:r>
          </w:p>
        </w:tc>
        <w:tc>
          <w:tcPr>
            <w:tcW w:w="3544" w:type="dxa"/>
            <w:vAlign w:val="center"/>
          </w:tcPr>
          <w:p w14:paraId="291D5965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01067D91" w14:textId="77777777" w:rsidTr="00EB6EEA">
        <w:tc>
          <w:tcPr>
            <w:tcW w:w="1271" w:type="dxa"/>
            <w:vAlign w:val="center"/>
          </w:tcPr>
          <w:p w14:paraId="7331DA12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19</w:t>
            </w:r>
          </w:p>
        </w:tc>
        <w:tc>
          <w:tcPr>
            <w:tcW w:w="8647" w:type="dxa"/>
            <w:vAlign w:val="center"/>
          </w:tcPr>
          <w:p w14:paraId="5A87D4A1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documentación y, el día de recepción de ofertas, elaborar el acta correspondiente con los montos ofertados. Firmar y trasladar al Departamento de Compras y Adquisiciones para su revisión y publicación.</w:t>
            </w:r>
          </w:p>
        </w:tc>
        <w:tc>
          <w:tcPr>
            <w:tcW w:w="3544" w:type="dxa"/>
            <w:vAlign w:val="center"/>
          </w:tcPr>
          <w:p w14:paraId="27F51A81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Junta de Licitación</w:t>
            </w:r>
          </w:p>
        </w:tc>
      </w:tr>
      <w:tr w:rsidR="00343DD9" w14:paraId="4EF609C0" w14:textId="77777777" w:rsidTr="00EB6EEA">
        <w:tc>
          <w:tcPr>
            <w:tcW w:w="1271" w:type="dxa"/>
            <w:vAlign w:val="center"/>
          </w:tcPr>
          <w:p w14:paraId="710BC7B7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20</w:t>
            </w:r>
          </w:p>
        </w:tc>
        <w:tc>
          <w:tcPr>
            <w:tcW w:w="8647" w:type="dxa"/>
            <w:vAlign w:val="center"/>
          </w:tcPr>
          <w:p w14:paraId="6BF99F7B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la documentación conforme a lo requerido y al plazo de bases. Registrar la decisión adoptada (rechazar, adjudicar o declarar desierto) en el libro de actas autorizado por la Contraloría. Notificar al encargado para publicación.</w:t>
            </w:r>
          </w:p>
        </w:tc>
        <w:tc>
          <w:tcPr>
            <w:tcW w:w="3544" w:type="dxa"/>
            <w:vAlign w:val="center"/>
          </w:tcPr>
          <w:p w14:paraId="62681B8E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Junta de Licitación</w:t>
            </w:r>
          </w:p>
        </w:tc>
      </w:tr>
      <w:tr w:rsidR="00343DD9" w14:paraId="4755CD69" w14:textId="77777777" w:rsidTr="00EB6EEA">
        <w:tc>
          <w:tcPr>
            <w:tcW w:w="1271" w:type="dxa"/>
            <w:vAlign w:val="center"/>
          </w:tcPr>
          <w:p w14:paraId="4FE0EB8F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21</w:t>
            </w:r>
          </w:p>
        </w:tc>
        <w:tc>
          <w:tcPr>
            <w:tcW w:w="8647" w:type="dxa"/>
            <w:vAlign w:val="center"/>
          </w:tcPr>
          <w:p w14:paraId="02B99A81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Responder inconformidades en un plazo de 5 días calendario. Notificar la decisión al Concejo Municipal para su aprobación o improbación.</w:t>
            </w:r>
          </w:p>
        </w:tc>
        <w:tc>
          <w:tcPr>
            <w:tcW w:w="3544" w:type="dxa"/>
            <w:vAlign w:val="center"/>
          </w:tcPr>
          <w:p w14:paraId="2568FA44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Junta de Licitación</w:t>
            </w:r>
          </w:p>
        </w:tc>
      </w:tr>
      <w:tr w:rsidR="00343DD9" w14:paraId="01A386F8" w14:textId="77777777" w:rsidTr="00EB6EEA">
        <w:tc>
          <w:tcPr>
            <w:tcW w:w="1271" w:type="dxa"/>
            <w:vAlign w:val="center"/>
          </w:tcPr>
          <w:p w14:paraId="41B6034C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22</w:t>
            </w:r>
          </w:p>
        </w:tc>
        <w:tc>
          <w:tcPr>
            <w:tcW w:w="8647" w:type="dxa"/>
            <w:vAlign w:val="center"/>
          </w:tcPr>
          <w:p w14:paraId="7EA93F64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lo actuado por la Junta y aprobar o improbar. Si improbara, devolver con observaciones. Si aprueba, notificar al encargado con la certificación del acuerdo para su publicación.</w:t>
            </w:r>
          </w:p>
        </w:tc>
        <w:tc>
          <w:tcPr>
            <w:tcW w:w="3544" w:type="dxa"/>
            <w:vAlign w:val="center"/>
          </w:tcPr>
          <w:p w14:paraId="3DF1D5CA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343DD9" w14:paraId="11502F66" w14:textId="77777777" w:rsidTr="00EB6EEA">
        <w:tc>
          <w:tcPr>
            <w:tcW w:w="1271" w:type="dxa"/>
            <w:vAlign w:val="center"/>
          </w:tcPr>
          <w:p w14:paraId="797D90BD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23</w:t>
            </w:r>
          </w:p>
        </w:tc>
        <w:tc>
          <w:tcPr>
            <w:tcW w:w="8647" w:type="dxa"/>
            <w:vAlign w:val="center"/>
          </w:tcPr>
          <w:p w14:paraId="612688C9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realizar la publicación en Guatecompras. Registrar el plazo para interposición de recursos conforme al artículo 101 de la Ley de Contrataciones del Estado.</w:t>
            </w:r>
          </w:p>
        </w:tc>
        <w:tc>
          <w:tcPr>
            <w:tcW w:w="3544" w:type="dxa"/>
            <w:vAlign w:val="center"/>
          </w:tcPr>
          <w:p w14:paraId="1E5A8294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4B72CCA6" w14:textId="77777777" w:rsidTr="00EB6EEA">
        <w:tc>
          <w:tcPr>
            <w:tcW w:w="1271" w:type="dxa"/>
            <w:vAlign w:val="center"/>
          </w:tcPr>
          <w:p w14:paraId="4C372868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24</w:t>
            </w:r>
          </w:p>
        </w:tc>
        <w:tc>
          <w:tcPr>
            <w:tcW w:w="8647" w:type="dxa"/>
            <w:vAlign w:val="center"/>
          </w:tcPr>
          <w:p w14:paraId="7B15FB23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Solicitar la elaboración del contrato respectivo, luego del vencimiento del plazo de recursos, </w:t>
            </w:r>
          </w:p>
        </w:tc>
        <w:tc>
          <w:tcPr>
            <w:tcW w:w="3544" w:type="dxa"/>
            <w:vAlign w:val="center"/>
          </w:tcPr>
          <w:p w14:paraId="15507A5C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03348568" w14:textId="77777777" w:rsidTr="00EB6EEA">
        <w:tc>
          <w:tcPr>
            <w:tcW w:w="1271" w:type="dxa"/>
            <w:vAlign w:val="center"/>
          </w:tcPr>
          <w:p w14:paraId="0E21E31C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25</w:t>
            </w:r>
          </w:p>
        </w:tc>
        <w:tc>
          <w:tcPr>
            <w:tcW w:w="8647" w:type="dxa"/>
            <w:vAlign w:val="center"/>
          </w:tcPr>
          <w:p w14:paraId="451264BD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expediente, elaborar la minuta del contrato y trasladarla al Departamento de Compras y Adquisiciones.</w:t>
            </w:r>
          </w:p>
        </w:tc>
        <w:tc>
          <w:tcPr>
            <w:tcW w:w="3544" w:type="dxa"/>
            <w:vAlign w:val="center"/>
          </w:tcPr>
          <w:p w14:paraId="6DAF9002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Dirección de Asesoría Jurídica</w:t>
            </w:r>
          </w:p>
        </w:tc>
      </w:tr>
      <w:tr w:rsidR="00343DD9" w14:paraId="33A2CDA3" w14:textId="77777777" w:rsidTr="00EB6EEA">
        <w:tc>
          <w:tcPr>
            <w:tcW w:w="1271" w:type="dxa"/>
            <w:vAlign w:val="center"/>
          </w:tcPr>
          <w:p w14:paraId="10EE90D2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26</w:t>
            </w:r>
          </w:p>
        </w:tc>
        <w:tc>
          <w:tcPr>
            <w:tcW w:w="8647" w:type="dxa"/>
            <w:vAlign w:val="center"/>
          </w:tcPr>
          <w:p w14:paraId="2B3677F3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minuta, contactar al proveedor para gestionar firmas y fianzas, y entregar a la Dirección de Asesoría Jurídica.</w:t>
            </w:r>
          </w:p>
        </w:tc>
        <w:tc>
          <w:tcPr>
            <w:tcW w:w="3544" w:type="dxa"/>
            <w:vAlign w:val="center"/>
          </w:tcPr>
          <w:p w14:paraId="63A45D79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730852C9" w14:textId="77777777" w:rsidTr="00EB6EEA">
        <w:tc>
          <w:tcPr>
            <w:tcW w:w="1271" w:type="dxa"/>
            <w:vAlign w:val="center"/>
          </w:tcPr>
          <w:p w14:paraId="07B7C886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27</w:t>
            </w:r>
          </w:p>
        </w:tc>
        <w:tc>
          <w:tcPr>
            <w:tcW w:w="8647" w:type="dxa"/>
            <w:vAlign w:val="center"/>
          </w:tcPr>
          <w:p w14:paraId="30947C25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legalizar las firmas en presencia del proveedor y la Dirección de Asesoría Jurídica. Trasladar al Departamento de Compras y Adquisiciones.</w:t>
            </w:r>
          </w:p>
        </w:tc>
        <w:tc>
          <w:tcPr>
            <w:tcW w:w="3544" w:type="dxa"/>
            <w:vAlign w:val="center"/>
          </w:tcPr>
          <w:p w14:paraId="4B6B6B83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Dirección de Asesoría Jurídica</w:t>
            </w:r>
          </w:p>
        </w:tc>
      </w:tr>
      <w:tr w:rsidR="00343DD9" w14:paraId="173294DF" w14:textId="77777777" w:rsidTr="00EB6EEA">
        <w:tc>
          <w:tcPr>
            <w:tcW w:w="1271" w:type="dxa"/>
            <w:vAlign w:val="center"/>
          </w:tcPr>
          <w:p w14:paraId="215CCCD4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28</w:t>
            </w:r>
          </w:p>
        </w:tc>
        <w:tc>
          <w:tcPr>
            <w:tcW w:w="8647" w:type="dxa"/>
            <w:vAlign w:val="center"/>
          </w:tcPr>
          <w:p w14:paraId="002A9266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solicitar aprobación del contrato al Concejo Municipal.</w:t>
            </w:r>
          </w:p>
        </w:tc>
        <w:tc>
          <w:tcPr>
            <w:tcW w:w="3544" w:type="dxa"/>
            <w:vAlign w:val="center"/>
          </w:tcPr>
          <w:p w14:paraId="7C3EFB10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5C5B5B5C" w14:textId="77777777" w:rsidTr="00EB6EEA">
        <w:tc>
          <w:tcPr>
            <w:tcW w:w="1271" w:type="dxa"/>
            <w:vAlign w:val="center"/>
          </w:tcPr>
          <w:p w14:paraId="0A85DAD9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29</w:t>
            </w:r>
          </w:p>
        </w:tc>
        <w:tc>
          <w:tcPr>
            <w:tcW w:w="8647" w:type="dxa"/>
            <w:vAlign w:val="center"/>
          </w:tcPr>
          <w:p w14:paraId="4C297446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Recibir, aprobar y trasladar.</w:t>
            </w:r>
          </w:p>
        </w:tc>
        <w:tc>
          <w:tcPr>
            <w:tcW w:w="3544" w:type="dxa"/>
            <w:vAlign w:val="center"/>
          </w:tcPr>
          <w:p w14:paraId="6D5E792B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343DD9" w14:paraId="69AA0EE8" w14:textId="77777777" w:rsidTr="00EB6EEA">
        <w:tc>
          <w:tcPr>
            <w:tcW w:w="1271" w:type="dxa"/>
            <w:vAlign w:val="center"/>
          </w:tcPr>
          <w:p w14:paraId="37CCB243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30</w:t>
            </w:r>
          </w:p>
        </w:tc>
        <w:tc>
          <w:tcPr>
            <w:tcW w:w="8647" w:type="dxa"/>
            <w:vAlign w:val="center"/>
          </w:tcPr>
          <w:p w14:paraId="42DF8603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Emitir la certificación correspondiente y notificar al Departamento de Compras y Adquisiciones.</w:t>
            </w:r>
          </w:p>
        </w:tc>
        <w:tc>
          <w:tcPr>
            <w:tcW w:w="3544" w:type="dxa"/>
            <w:vAlign w:val="center"/>
          </w:tcPr>
          <w:p w14:paraId="1424FA7B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343DD9" w14:paraId="753D79E6" w14:textId="77777777" w:rsidTr="00EB6EEA">
        <w:tc>
          <w:tcPr>
            <w:tcW w:w="1271" w:type="dxa"/>
            <w:vAlign w:val="center"/>
          </w:tcPr>
          <w:p w14:paraId="3C0ACC66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31</w:t>
            </w:r>
          </w:p>
        </w:tc>
        <w:tc>
          <w:tcPr>
            <w:tcW w:w="8647" w:type="dxa"/>
            <w:vAlign w:val="center"/>
          </w:tcPr>
          <w:p w14:paraId="05503109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documentación del contrato, publicarla en Guatecompras y notificar al departamento solicitante para iniciar la entrega del bien, servicio o suministro.</w:t>
            </w:r>
          </w:p>
        </w:tc>
        <w:tc>
          <w:tcPr>
            <w:tcW w:w="3544" w:type="dxa"/>
            <w:vAlign w:val="center"/>
          </w:tcPr>
          <w:p w14:paraId="7075E0C9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  <w:tr w:rsidR="00343DD9" w14:paraId="0903C9EE" w14:textId="77777777" w:rsidTr="00EB6EEA">
        <w:tc>
          <w:tcPr>
            <w:tcW w:w="1271" w:type="dxa"/>
            <w:vAlign w:val="center"/>
          </w:tcPr>
          <w:p w14:paraId="527A688F" w14:textId="77777777" w:rsidR="00343DD9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32</w:t>
            </w:r>
          </w:p>
        </w:tc>
        <w:tc>
          <w:tcPr>
            <w:tcW w:w="8647" w:type="dxa"/>
            <w:vAlign w:val="center"/>
          </w:tcPr>
          <w:p w14:paraId="3D0A2777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Publicar cronológicamente en Guatecompras toda la información generada por el concurso como facturas e informes.</w:t>
            </w:r>
          </w:p>
        </w:tc>
        <w:tc>
          <w:tcPr>
            <w:tcW w:w="3544" w:type="dxa"/>
            <w:vAlign w:val="center"/>
          </w:tcPr>
          <w:p w14:paraId="4998E130" w14:textId="77777777" w:rsidR="00343DD9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</w:t>
            </w:r>
          </w:p>
        </w:tc>
      </w:tr>
    </w:tbl>
    <w:p w14:paraId="71665A9E" w14:textId="77777777" w:rsidR="00343DD9" w:rsidRDefault="00343DD9">
      <w:pPr>
        <w:rPr>
          <w:rFonts w:ascii="Century Gothic" w:eastAsia="Century Gothic" w:hAnsi="Century Gothic" w:cs="Century Gothic"/>
          <w:b/>
        </w:rPr>
      </w:pPr>
    </w:p>
    <w:p w14:paraId="7EAF5136" w14:textId="77777777" w:rsidR="00343DD9" w:rsidRDefault="00343DD9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968712F" w14:textId="6DAA9143" w:rsidR="004E36A7" w:rsidRDefault="004E36A7" w:rsidP="004E36A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F9689C7" wp14:editId="38D35858">
            <wp:simplePos x="0" y="0"/>
            <wp:positionH relativeFrom="column">
              <wp:posOffset>902335</wp:posOffset>
            </wp:positionH>
            <wp:positionV relativeFrom="paragraph">
              <wp:posOffset>321310</wp:posOffset>
            </wp:positionV>
            <wp:extent cx="7237730" cy="4617720"/>
            <wp:effectExtent l="0" t="0" r="1270" b="0"/>
            <wp:wrapSquare wrapText="bothSides"/>
            <wp:docPr id="778027704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027704" name="Picture 1" descr="A diagram of a company&#10;&#10;AI-generated content may be incorrect.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4" b="72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7730" cy="4617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eastAsia="Century Gothic" w:hAnsi="Century Gothic" w:cs="Century Gothic"/>
          <w:b/>
          <w:sz w:val="36"/>
          <w:szCs w:val="36"/>
        </w:rPr>
        <w:t xml:space="preserve">Diagrama </w:t>
      </w:r>
    </w:p>
    <w:p w14:paraId="3752018A" w14:textId="082214FB" w:rsidR="00343DD9" w:rsidRDefault="004E36A7" w:rsidP="004E36A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5D14E4C" wp14:editId="5C2BB178">
            <wp:extent cx="8602096" cy="4913523"/>
            <wp:effectExtent l="0" t="0" r="8890" b="1905"/>
            <wp:docPr id="925339783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339783" name="Picture 1" descr="A diagram of a company&#10;&#10;AI-generated content may be incorrect."/>
                    <pic:cNvPicPr/>
                  </pic:nvPicPr>
                  <pic:blipFill rotWithShape="1">
                    <a:blip r:embed="rId10"/>
                    <a:srcRect l="888" b="97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6979" cy="49220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AB3B03" w14:textId="77777777" w:rsidR="007F207A" w:rsidRDefault="007F207A" w:rsidP="007F207A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7F207A" w14:paraId="7C92FF73" w14:textId="77777777" w:rsidTr="00FD1E16">
        <w:trPr>
          <w:trHeight w:val="470"/>
        </w:trPr>
        <w:tc>
          <w:tcPr>
            <w:tcW w:w="1674" w:type="dxa"/>
          </w:tcPr>
          <w:p w14:paraId="6E03B76E" w14:textId="77777777" w:rsidR="007F207A" w:rsidRDefault="007F207A" w:rsidP="00FD1E16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1FA0F2E5" w14:textId="77777777" w:rsidR="007F207A" w:rsidRDefault="007F207A" w:rsidP="00FD1E16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7F207A" w14:paraId="2D3E6A1A" w14:textId="77777777" w:rsidTr="00FD1E16">
        <w:trPr>
          <w:trHeight w:val="399"/>
        </w:trPr>
        <w:tc>
          <w:tcPr>
            <w:tcW w:w="1674" w:type="dxa"/>
          </w:tcPr>
          <w:p w14:paraId="2E5ECAD3" w14:textId="77777777" w:rsidR="007F207A" w:rsidRPr="00A728F2" w:rsidRDefault="007F207A" w:rsidP="00FD1E1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11891" w:type="dxa"/>
          </w:tcPr>
          <w:p w14:paraId="0597D7CC" w14:textId="77777777" w:rsidR="007F207A" w:rsidRPr="00A728F2" w:rsidRDefault="007F207A" w:rsidP="00FD1E16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No aplica</w:t>
            </w:r>
          </w:p>
        </w:tc>
      </w:tr>
      <w:bookmarkEnd w:id="0"/>
    </w:tbl>
    <w:p w14:paraId="4E793BBD" w14:textId="77777777" w:rsidR="007F207A" w:rsidRPr="00D13CBF" w:rsidRDefault="007F207A" w:rsidP="007F207A">
      <w:pPr>
        <w:rPr>
          <w:rFonts w:ascii="Century Gothic" w:hAnsi="Century Gothic"/>
          <w:b/>
          <w:bCs/>
          <w:sz w:val="20"/>
          <w:szCs w:val="20"/>
        </w:rPr>
      </w:pPr>
    </w:p>
    <w:p w14:paraId="69C99ED1" w14:textId="77777777" w:rsidR="00343DD9" w:rsidRDefault="00343DD9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6DEAC10" w14:textId="77777777" w:rsidR="00343DD9" w:rsidRDefault="00343DD9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3F9E376" w14:textId="77777777" w:rsidR="00343DD9" w:rsidRDefault="00343DD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sectPr w:rsidR="00343DD9" w:rsidSect="004E36A7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35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5B3EB5" w14:textId="77777777" w:rsidR="00EA2453" w:rsidRDefault="00EA2453">
      <w:pPr>
        <w:spacing w:after="0" w:line="240" w:lineRule="auto"/>
      </w:pPr>
      <w:r>
        <w:separator/>
      </w:r>
    </w:p>
  </w:endnote>
  <w:endnote w:type="continuationSeparator" w:id="0">
    <w:p w14:paraId="65D80999" w14:textId="77777777" w:rsidR="00EA2453" w:rsidRDefault="00EA24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7551746F-DE02-409C-B595-830F0C97BD87}"/>
    <w:embedBold r:id="rId2" w:fontKey="{785A8A5B-631B-4624-9157-D49E3E2DDDBC}"/>
    <w:embedItalic r:id="rId3" w:fontKey="{C8141A72-B900-435E-9980-D38C8931AA60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313512C3-7F95-4FE4-B2ED-099CE60E3758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BFE502C6-8D87-49FD-A723-C3B7A5FA2AC1}"/>
    <w:embedBold r:id="rId6" w:fontKey="{63227E5E-9342-4187-AA0B-121B97BDFA5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95BCDA" w14:textId="77777777" w:rsidR="00EB6EEA" w:rsidRDefault="00EB6EEA" w:rsidP="00EB6EE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10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3C7AE664" w14:textId="77777777" w:rsidR="00EB6EEA" w:rsidRDefault="00EB6EEA" w:rsidP="00EB6EE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  <w:p w14:paraId="5B7A14CE" w14:textId="77777777" w:rsidR="00EB6EEA" w:rsidRDefault="00EB6EE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57B472" w14:textId="77777777" w:rsidR="00343DD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EB6EEA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EB6EEA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21B25D4C" w14:textId="77777777" w:rsidR="00343DD9" w:rsidRDefault="00343DD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2B7A7D" w14:textId="77777777" w:rsidR="00EA2453" w:rsidRDefault="00EA2453">
      <w:pPr>
        <w:spacing w:after="0" w:line="240" w:lineRule="auto"/>
      </w:pPr>
      <w:r>
        <w:separator/>
      </w:r>
    </w:p>
  </w:footnote>
  <w:footnote w:type="continuationSeparator" w:id="0">
    <w:p w14:paraId="5C4A7D4E" w14:textId="77777777" w:rsidR="00EA2453" w:rsidRDefault="00EA24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217562" w14:textId="77777777" w:rsidR="00343DD9" w:rsidRDefault="00343DD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1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6840"/>
      <w:gridCol w:w="3531"/>
    </w:tblGrid>
    <w:tr w:rsidR="00343DD9" w14:paraId="6150F82E" w14:textId="77777777" w:rsidTr="00EB6EEA">
      <w:trPr>
        <w:trHeight w:val="424"/>
      </w:trPr>
      <w:tc>
        <w:tcPr>
          <w:tcW w:w="3220" w:type="dxa"/>
          <w:vMerge w:val="restart"/>
        </w:tcPr>
        <w:p w14:paraId="4FA12856" w14:textId="77777777" w:rsidR="00343DD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34389F0B" wp14:editId="7B3A2935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537532010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840" w:type="dxa"/>
          <w:vMerge w:val="restart"/>
          <w:vAlign w:val="center"/>
        </w:tcPr>
        <w:p w14:paraId="74954F1E" w14:textId="471E52AA" w:rsidR="00343DD9" w:rsidRDefault="00EB6EE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Procedimiento</w:t>
          </w:r>
        </w:p>
        <w:p w14:paraId="1F0936F9" w14:textId="2CEF9955" w:rsidR="00343DD9" w:rsidRDefault="00EB6EE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Evento de Licitación Contratación de Obra de Infraestructura</w:t>
          </w:r>
        </w:p>
      </w:tc>
      <w:tc>
        <w:tcPr>
          <w:tcW w:w="3531" w:type="dxa"/>
          <w:vAlign w:val="center"/>
        </w:tcPr>
        <w:p w14:paraId="3F8EB8B6" w14:textId="77777777" w:rsidR="00343DD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343DD9" w14:paraId="2C34D6D3" w14:textId="77777777" w:rsidTr="00EB6EEA">
      <w:trPr>
        <w:trHeight w:val="423"/>
      </w:trPr>
      <w:tc>
        <w:tcPr>
          <w:tcW w:w="3220" w:type="dxa"/>
          <w:vMerge/>
        </w:tcPr>
        <w:p w14:paraId="7A4DE349" w14:textId="77777777" w:rsidR="00343DD9" w:rsidRDefault="00343DD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840" w:type="dxa"/>
          <w:vMerge/>
          <w:vAlign w:val="center"/>
        </w:tcPr>
        <w:p w14:paraId="19155AE9" w14:textId="77777777" w:rsidR="00343DD9" w:rsidRDefault="00343DD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531" w:type="dxa"/>
          <w:vAlign w:val="center"/>
        </w:tcPr>
        <w:p w14:paraId="634D6BFE" w14:textId="0025C340" w:rsidR="00343DD9" w:rsidRPr="00EB6EEA" w:rsidRDefault="00EB6EE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EB6EEA">
            <w:t>PR-MSL-DAFIM-DCA-ULC-L-02</w:t>
          </w:r>
        </w:p>
      </w:tc>
    </w:tr>
    <w:tr w:rsidR="00343DD9" w14:paraId="1B7135E8" w14:textId="77777777" w:rsidTr="00EB6EEA">
      <w:trPr>
        <w:trHeight w:val="424"/>
      </w:trPr>
      <w:tc>
        <w:tcPr>
          <w:tcW w:w="3220" w:type="dxa"/>
          <w:vMerge/>
        </w:tcPr>
        <w:p w14:paraId="0222378B" w14:textId="77777777" w:rsidR="00343DD9" w:rsidRDefault="00343DD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840" w:type="dxa"/>
          <w:vMerge/>
          <w:vAlign w:val="center"/>
        </w:tcPr>
        <w:p w14:paraId="75B98FA2" w14:textId="77777777" w:rsidR="00343DD9" w:rsidRDefault="00343DD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531" w:type="dxa"/>
          <w:vAlign w:val="center"/>
        </w:tcPr>
        <w:p w14:paraId="6AC82646" w14:textId="77777777" w:rsidR="00343DD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343DD9" w14:paraId="13999327" w14:textId="77777777" w:rsidTr="00EB6EEA">
      <w:trPr>
        <w:trHeight w:val="423"/>
      </w:trPr>
      <w:tc>
        <w:tcPr>
          <w:tcW w:w="3220" w:type="dxa"/>
          <w:vMerge/>
        </w:tcPr>
        <w:p w14:paraId="612DBD1A" w14:textId="77777777" w:rsidR="00343DD9" w:rsidRDefault="00343DD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840" w:type="dxa"/>
          <w:vMerge/>
          <w:vAlign w:val="center"/>
        </w:tcPr>
        <w:p w14:paraId="32BC74A6" w14:textId="77777777" w:rsidR="00343DD9" w:rsidRDefault="00343DD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531" w:type="dxa"/>
          <w:vAlign w:val="center"/>
        </w:tcPr>
        <w:p w14:paraId="02D3D4DB" w14:textId="47091E10" w:rsidR="00343DD9" w:rsidRDefault="00EB6EE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05AEFE7D" w14:textId="77777777" w:rsidR="00343DD9" w:rsidRDefault="00343DD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4E2276"/>
    <w:multiLevelType w:val="hybridMultilevel"/>
    <w:tmpl w:val="804095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580D00"/>
    <w:multiLevelType w:val="hybridMultilevel"/>
    <w:tmpl w:val="DFB6F8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8723A5"/>
    <w:multiLevelType w:val="hybridMultilevel"/>
    <w:tmpl w:val="56845B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7780001"/>
    <w:multiLevelType w:val="multilevel"/>
    <w:tmpl w:val="4EB00E0A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u w:val="none"/>
      </w:rPr>
    </w:lvl>
  </w:abstractNum>
  <w:num w:numId="1" w16cid:durableId="893807393">
    <w:abstractNumId w:val="3"/>
  </w:num>
  <w:num w:numId="2" w16cid:durableId="111485338">
    <w:abstractNumId w:val="2"/>
  </w:num>
  <w:num w:numId="3" w16cid:durableId="1860656501">
    <w:abstractNumId w:val="0"/>
  </w:num>
  <w:num w:numId="4" w16cid:durableId="5199732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3DD9"/>
    <w:rsid w:val="00161923"/>
    <w:rsid w:val="00343DD9"/>
    <w:rsid w:val="004E36A7"/>
    <w:rsid w:val="007F207A"/>
    <w:rsid w:val="008306A5"/>
    <w:rsid w:val="00B6494B"/>
    <w:rsid w:val="00B65174"/>
    <w:rsid w:val="00DF012C"/>
    <w:rsid w:val="00EA2453"/>
    <w:rsid w:val="00EB6EEA"/>
    <w:rsid w:val="00F77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26A94CAE"/>
  <w15:docId w15:val="{B2593B44-29EA-4F12-A727-EA070D380B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paragraph" w:styleId="NoSpacing">
    <w:name w:val="No Spacing"/>
    <w:uiPriority w:val="1"/>
    <w:qFormat/>
    <w:rsid w:val="000E3CEC"/>
    <w:pPr>
      <w:spacing w:after="0" w:line="240" w:lineRule="auto"/>
    </w:p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R++nQMa00mWp/NrZ2T8+Dn7WKMA==">CgMxLjA4AHIhMWNReGkxVlg1V0RTME1vMWhDMGgtalIzMG1UN1h4LUNM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9</Pages>
  <Words>1072</Words>
  <Characters>6114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William Fernando Cambara Cortez</dc:creator>
  <cp:lastModifiedBy>William Fernando Cambara Cortez</cp:lastModifiedBy>
  <cp:revision>5</cp:revision>
  <dcterms:created xsi:type="dcterms:W3CDTF">2025-07-08T03:24:00Z</dcterms:created>
  <dcterms:modified xsi:type="dcterms:W3CDTF">2025-07-09T22:19:00Z</dcterms:modified>
</cp:coreProperties>
</file>